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tbl>
      <w:tblPr>
        <w:tblStyle w:val="4"/>
        <w:tblpPr w:leftFromText="180" w:rightFromText="180" w:vertAnchor="text" w:horzAnchor="page" w:tblpX="1146" w:tblpY="815"/>
        <w:tblOverlap w:val="never"/>
        <w:tblW w:w="1454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992"/>
        <w:gridCol w:w="993"/>
        <w:gridCol w:w="1275"/>
        <w:gridCol w:w="709"/>
        <w:gridCol w:w="2130"/>
        <w:gridCol w:w="2985"/>
        <w:gridCol w:w="35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120" w:hanging="42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1711111003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法语语言文学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刘波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梁海军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1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5月2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8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13:30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腾讯会议室号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: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447317226</w:t>
            </w: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女性主义视阈下《温柔之歌》中女性生存状况分析</w:t>
            </w:r>
          </w:p>
        </w:tc>
        <w:tc>
          <w:tcPr>
            <w:tcW w:w="351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罗治荣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副</w:t>
            </w: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教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授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杨维春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副教授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湘潭大学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张森宽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教授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中南大</w:t>
            </w: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罗治荣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副</w:t>
            </w: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教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授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4"/>
              </w:rPr>
              <w:t>中英伦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葩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副教授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中南大学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120" w:hanging="42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171111004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法语语言文学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严瑶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中英伦葩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13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法国启蒙时代的园林审美及其中国因子</w:t>
            </w:r>
          </w:p>
        </w:tc>
        <w:tc>
          <w:tcPr>
            <w:tcW w:w="35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120" w:hanging="42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171111005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法语语言文学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王莹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张峰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13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沈从文在当代法国的接受研究</w:t>
            </w:r>
          </w:p>
        </w:tc>
        <w:tc>
          <w:tcPr>
            <w:tcW w:w="35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120" w:hanging="42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171111006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法语语言文学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熊孝康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侯合余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13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亚历山德拉·大卫·妮尔作品中的西藏形象分析</w:t>
            </w:r>
          </w:p>
        </w:tc>
        <w:tc>
          <w:tcPr>
            <w:tcW w:w="35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</w:p>
    <w:p>
      <w:pPr>
        <w:widowControl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                                                                              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24日</w:t>
      </w:r>
    </w:p>
    <w:p/>
    <w:p/>
    <w:p/>
    <w:p/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ascii="宋体" w:hAnsi="宋体" w:cs="宋体"/>
          <w:kern w:val="0"/>
          <w:sz w:val="24"/>
        </w:rPr>
      </w:pPr>
    </w:p>
    <w:tbl>
      <w:tblPr>
        <w:tblStyle w:val="4"/>
        <w:tblpPr w:leftFromText="180" w:rightFromText="180" w:vertAnchor="text" w:horzAnchor="margin" w:tblpY="398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988"/>
        <w:gridCol w:w="997"/>
        <w:gridCol w:w="850"/>
        <w:gridCol w:w="709"/>
        <w:gridCol w:w="2548"/>
        <w:gridCol w:w="2980"/>
        <w:gridCol w:w="35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5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5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120" w:hanging="420"/>
              <w:jc w:val="righ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161111005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比较文学与世界文学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杨帆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吴琳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2020年5月29日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14:30—17:30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腾讯会议984774019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尼采生命哲学视野下的嵇康作品研究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孟泽 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何云波 教授 湘潭大学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央泉  教授 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吴琳  副教授 中南大学</w:t>
            </w:r>
          </w:p>
        </w:tc>
      </w:tr>
    </w:tbl>
    <w:p>
      <w:pPr>
        <w:widowControl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比较文学第一小组</w:t>
      </w:r>
      <w:r>
        <w:rPr>
          <w:rFonts w:hint="eastAsia" w:ascii="宋体" w:hAnsi="宋体" w:eastAsia="宋体" w:cs="宋体"/>
          <w:kern w:val="0"/>
          <w:sz w:val="24"/>
        </w:rPr>
        <w:t xml:space="preserve">                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                                                           </w:t>
      </w:r>
      <w:r>
        <w:rPr>
          <w:rFonts w:hint="eastAsia" w:ascii="宋体" w:hAnsi="宋体" w:eastAsia="宋体" w:cs="宋体"/>
          <w:kern w:val="0"/>
          <w:sz w:val="24"/>
        </w:rPr>
        <w:t xml:space="preserve">  2020年 5月24日</w:t>
      </w:r>
    </w:p>
    <w:p>
      <w:pPr>
        <w:widowControl/>
        <w:jc w:val="both"/>
        <w:rPr>
          <w:rFonts w:ascii="宋体" w:hAnsi="宋体" w:cs="宋体"/>
          <w:kern w:val="0"/>
          <w:sz w:val="24"/>
        </w:rPr>
      </w:pPr>
    </w:p>
    <w:tbl>
      <w:tblPr>
        <w:tblStyle w:val="4"/>
        <w:tblpPr w:leftFromText="180" w:rightFromText="180" w:vertAnchor="text" w:horzAnchor="margin" w:tblpY="398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988"/>
        <w:gridCol w:w="997"/>
        <w:gridCol w:w="850"/>
        <w:gridCol w:w="709"/>
        <w:gridCol w:w="2548"/>
        <w:gridCol w:w="2980"/>
        <w:gridCol w:w="35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5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5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120" w:rightChars="0" w:hanging="420" w:firstLineChars="0"/>
              <w:jc w:val="righ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171111001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比较文学与世界文学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刘春晓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孟泽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2020年5月29日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14:30—17:30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腾讯会议984774019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后殖民理论视野下的《末代皇帝》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央泉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何云波 教授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湘潭大学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default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吴琳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副教授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吴琳  副教授 中南大学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（兼）</w:t>
            </w:r>
          </w:p>
        </w:tc>
      </w:tr>
    </w:tbl>
    <w:p>
      <w:pPr>
        <w:widowControl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比较文学第二小组</w:t>
      </w:r>
      <w:r>
        <w:rPr>
          <w:rFonts w:hint="eastAsia" w:ascii="宋体" w:hAnsi="宋体" w:eastAsia="宋体" w:cs="宋体"/>
          <w:kern w:val="0"/>
          <w:sz w:val="24"/>
        </w:rPr>
        <w:t xml:space="preserve">                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                                                           </w:t>
      </w:r>
      <w:r>
        <w:rPr>
          <w:rFonts w:hint="eastAsia" w:ascii="宋体" w:hAnsi="宋体" w:eastAsia="宋体" w:cs="宋体"/>
          <w:kern w:val="0"/>
          <w:sz w:val="24"/>
        </w:rPr>
        <w:t xml:space="preserve">  2020年 5月24日</w:t>
      </w:r>
    </w:p>
    <w:p/>
    <w:tbl>
      <w:tblPr>
        <w:tblStyle w:val="4"/>
        <w:tblpPr w:leftFromText="180" w:rightFromText="180" w:vertAnchor="text" w:horzAnchor="margin" w:tblpY="398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988"/>
        <w:gridCol w:w="997"/>
        <w:gridCol w:w="850"/>
        <w:gridCol w:w="709"/>
        <w:gridCol w:w="2548"/>
        <w:gridCol w:w="2980"/>
        <w:gridCol w:w="35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54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2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5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right="120" w:rightChars="0"/>
              <w:jc w:val="right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171111002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比较文学与世界文学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周利晶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央泉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2020年5月29日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14:30—17:30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腾讯会议984774019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创伤代偿模式下的《所有我们看不见的光》中“光”的意象解析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孟泽 教授 中南大学</w:t>
            </w:r>
          </w:p>
          <w:p>
            <w:pPr>
              <w:widowControl/>
              <w:adjustRightInd w:val="0"/>
              <w:snapToGrid w:val="0"/>
              <w:rPr>
                <w:rFonts w:hint="default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委员：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何云波 教授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湘潭大学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吴琳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副教授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吴琳  副教授 中南大学(兼)</w:t>
            </w:r>
          </w:p>
        </w:tc>
      </w:tr>
    </w:tbl>
    <w:p>
      <w:pPr>
        <w:widowControl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比较文学第三小组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                                                                       </w:t>
      </w:r>
      <w:r>
        <w:rPr>
          <w:rFonts w:hint="eastAsia" w:ascii="宋体" w:hAnsi="宋体" w:eastAsia="宋体" w:cs="宋体"/>
          <w:kern w:val="0"/>
          <w:sz w:val="24"/>
        </w:rPr>
        <w:t xml:space="preserve">  2020年 5月24日</w:t>
      </w:r>
    </w:p>
    <w:p/>
    <w:p/>
    <w:p/>
    <w:p/>
    <w:p/>
    <w:p/>
    <w:p/>
    <w:p/>
    <w:p/>
    <w:p>
      <w:pPr>
        <w:jc w:val="center"/>
        <w:rPr>
          <w:rFonts w:ascii="楷体GB-2312" w:eastAsia="楷体GB-2312"/>
          <w:b/>
          <w:sz w:val="36"/>
          <w:szCs w:val="36"/>
        </w:rPr>
      </w:pPr>
      <w:bookmarkStart w:id="0" w:name="_GoBack"/>
      <w:bookmarkEnd w:id="0"/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277"/>
        <w:gridCol w:w="3210"/>
        <w:gridCol w:w="35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3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161112052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磨云莹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刘辉休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5月30日14:00</w:t>
            </w:r>
          </w:p>
          <w:p>
            <w:pPr>
              <w:spacing w:line="312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腾讯会议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413531974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牛津大学章程翻译实践报告</w:t>
            </w:r>
          </w:p>
        </w:tc>
        <w:tc>
          <w:tcPr>
            <w:tcW w:w="3564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主席：</w:t>
            </w:r>
          </w:p>
          <w:p>
            <w:pPr>
              <w:spacing w:line="312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李延林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教授 中南大学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委员：</w:t>
            </w:r>
          </w:p>
          <w:p>
            <w:pPr>
              <w:spacing w:line="312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吴迪龙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教授 长沙理工大学</w:t>
            </w:r>
          </w:p>
          <w:p>
            <w:pPr>
              <w:spacing w:line="312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李延林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教授 中南大学</w:t>
            </w:r>
          </w:p>
          <w:p>
            <w:pPr>
              <w:spacing w:line="312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李瑶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24"/>
              </w:rPr>
              <w:t>教授 中南大学</w:t>
            </w:r>
          </w:p>
          <w:p>
            <w:pPr>
              <w:widowControl/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鄢宏福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讲师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王文雅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张征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277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环球网科技类新闻英汉翻译实践报告</w:t>
            </w:r>
          </w:p>
        </w:tc>
        <w:tc>
          <w:tcPr>
            <w:tcW w:w="3564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171112034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翟诗宝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郭云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27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医学论文汉英翻译实践报告</w:t>
            </w:r>
          </w:p>
        </w:tc>
        <w:tc>
          <w:tcPr>
            <w:tcW w:w="356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171112035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孟晨晨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吴琳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27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建构主义视角下《国家习俗》中口吻翻译实践报告</w:t>
            </w:r>
          </w:p>
        </w:tc>
        <w:tc>
          <w:tcPr>
            <w:tcW w:w="356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171112029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蒋岢侦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张征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27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基于变译理论的环球网博览新闻翻译实践报告</w:t>
            </w:r>
          </w:p>
        </w:tc>
        <w:tc>
          <w:tcPr>
            <w:tcW w:w="356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171112048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林民朗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央泉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27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环球网新闻翻译实践报告</w:t>
            </w:r>
          </w:p>
        </w:tc>
        <w:tc>
          <w:tcPr>
            <w:tcW w:w="356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/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835"/>
        <w:gridCol w:w="2977"/>
        <w:gridCol w:w="3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161112043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陈阳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丁新华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2020年5月30日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14:00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腾讯会议753757445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国际商务合同英汉翻译实践报告</w:t>
            </w:r>
          </w:p>
        </w:tc>
        <w:tc>
          <w:tcPr>
            <w:tcW w:w="3239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主席：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>范武邱 教授 中南大学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委员：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>余承法 教授 湖南师范大学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>范武邱 教授 中南大学</w:t>
            </w:r>
          </w:p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>张征 副教授  中南大学</w:t>
            </w:r>
          </w:p>
          <w:p>
            <w:pPr>
              <w:widowControl/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>李芸昕 讲师 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高娟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赵培玲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835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《威慑行动联合行动概念》翻译实践报告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171112030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何晴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侯先绒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83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“爱上湖南”摄影作品说明文字汉译英实践报告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171112033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张盼盼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李瑶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83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《环球网博览新闻英汉编译实践报告》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171112036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李仪轩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丁新华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83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湘乡网中译英新闻翻译实践报告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171112037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许珊珊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旷剑敏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83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文本类型理论视角下《行云流水一沙门》(节选)翻译实践报告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171112040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笔译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侯晓卿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侯先绒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283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《周易》中文化负载词的翻译对比研究——以理雅各和傅惠生译本为例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202"/>
        <w:gridCol w:w="3405"/>
        <w:gridCol w:w="34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2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3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161112053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英语笔译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陈金梅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张忻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202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2020.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 xml:space="preserve">05.30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14:00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腾讯会议室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ID：664804479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医学论文翻译实践报告</w:t>
            </w:r>
          </w:p>
        </w:tc>
        <w:tc>
          <w:tcPr>
            <w:tcW w:w="3444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侯先绒 教授  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武俊辉 副教授 长沙理工大学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侯先绒 教授   中南大学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马新强 副教授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符白羽 讲师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171112038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英语笔译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彭鸿薇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李丽君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202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“机器翻译+译后编辑”在英汉新闻翻译中的应用——以《菲律宾世界日报》翻译项目为例</w:t>
            </w:r>
          </w:p>
        </w:tc>
        <w:tc>
          <w:tcPr>
            <w:tcW w:w="3444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171112039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刘玮瑛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杨文地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20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环球网科技新闻编译实践报告</w:t>
            </w:r>
          </w:p>
        </w:tc>
        <w:tc>
          <w:tcPr>
            <w:tcW w:w="344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171112041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蔡万爽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单宇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20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中国术语翻译研究（1979-2018）图谱分析</w:t>
            </w:r>
          </w:p>
        </w:tc>
        <w:tc>
          <w:tcPr>
            <w:tcW w:w="344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171112042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杨伟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路旦俊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20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《失眠》的翻译实践报告及对王瑞徽中译本中误译的批判性评论</w:t>
            </w:r>
          </w:p>
        </w:tc>
        <w:tc>
          <w:tcPr>
            <w:tcW w:w="344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171112045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英语笔译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罗文思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丁新华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20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新闻英译实践报告—以长沙市开福区网站译文为例</w:t>
            </w:r>
          </w:p>
        </w:tc>
        <w:tc>
          <w:tcPr>
            <w:tcW w:w="344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/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562"/>
        <w:gridCol w:w="3405"/>
        <w:gridCol w:w="3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3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17111205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英语口译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宋进锦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莫友元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5月30日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14:00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腾讯会议：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267435618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英汉交传中的听辨障碍与应对策略以火电站口译实践为例</w:t>
            </w:r>
          </w:p>
        </w:tc>
        <w:tc>
          <w:tcPr>
            <w:tcW w:w="3084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张春敏 教授 中南大学</w:t>
            </w:r>
          </w:p>
          <w:p>
            <w:pPr>
              <w:widowControl/>
              <w:adjustRightInd w:val="0"/>
              <w:snapToGrid w:val="0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李志奇 教授 中南林业科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eastAsia="zh-CN"/>
              </w:rPr>
              <w:t>技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张春敏 教授 中南大学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杨文地 副教授 中南大学</w:t>
            </w:r>
          </w:p>
          <w:p>
            <w:pPr>
              <w:widowControl/>
              <w:adjustRightInd w:val="0"/>
              <w:snapToGrid w:val="0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王昱 讲师 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71112054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英语口译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王诗韵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吴远宁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62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三次援外项目汉译英课堂口译实践报告</w:t>
            </w:r>
          </w:p>
        </w:tc>
        <w:tc>
          <w:tcPr>
            <w:tcW w:w="3084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711120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55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田晶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李延林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6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湖南省商务厅援外研修班课堂口译实践报告</w:t>
            </w:r>
          </w:p>
        </w:tc>
        <w:tc>
          <w:tcPr>
            <w:tcW w:w="308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7111205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陈瑶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张忻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6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商务口译实践报告——以亚太低碳技术高峰论坛商务对接会和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B2B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葡萄酒洽谈会为例</w:t>
            </w:r>
          </w:p>
        </w:tc>
        <w:tc>
          <w:tcPr>
            <w:tcW w:w="308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171112057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赵瑜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薛小英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6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发展中国家蔬菜种植与加工技术班口译实践报告</w:t>
            </w:r>
          </w:p>
        </w:tc>
        <w:tc>
          <w:tcPr>
            <w:tcW w:w="308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711120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彭佳宇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吴远宁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6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第七届全国口译大赛汉英交替传译实践报告</w:t>
            </w:r>
          </w:p>
        </w:tc>
        <w:tc>
          <w:tcPr>
            <w:tcW w:w="308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171112061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刘玥秀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吴远宁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56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05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援外项目口译实践报告-2019年发展中国家防洪减灾技术与管理研修班</w:t>
            </w:r>
          </w:p>
        </w:tc>
        <w:tc>
          <w:tcPr>
            <w:tcW w:w="308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/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693"/>
        <w:gridCol w:w="3119"/>
        <w:gridCol w:w="3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161111020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杨鹃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许燕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2020.5.30 14:00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腾讯会议室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ID:339666209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《教授的住宅》中拼贴画艺术</w:t>
            </w:r>
          </w:p>
        </w:tc>
        <w:tc>
          <w:tcPr>
            <w:tcW w:w="3239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吴玲英 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曹波 教授 湖南师范大学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吴玲英 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赵培玲 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秘书： 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郭云 讲师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张雨心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李滟波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《海浪》中的“重复”研究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171111022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李梦萦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动物权利论下《野性的呼唤》中人与动物的关系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171111024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李梦婷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许燕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《云雀之歌》中西娅的艺术成长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171111027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严晗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《使女的故事》中的权力与社会关系研究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171111023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曾柳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李滟波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马洛之浮士德的精神变形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693"/>
        <w:gridCol w:w="3119"/>
        <w:gridCol w:w="3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类别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答辩时间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地点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论文题目</w:t>
            </w:r>
          </w:p>
        </w:tc>
        <w:tc>
          <w:tcPr>
            <w:tcW w:w="3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151111022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马卓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刘明景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2020年5月31日14:00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腾讯会议室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ID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416 212 849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文学伦理学视角下《儿子与情人》 中的伦理关系研究</w:t>
            </w:r>
          </w:p>
        </w:tc>
        <w:tc>
          <w:tcPr>
            <w:tcW w:w="3239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李玲 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胡强 教授 湘潭大学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李玲 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许燕 副教授 中南大学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吴华 副教授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161111026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黄子遥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李兰生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从他者化到去他者化：《昔日》的女性主义阐释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171111021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魏玉洁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赵培玲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《夜林》中边缘人物的忧郁研究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1711111025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童诗宇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李兰生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论德里克·沃尔科特诗歌中杂糅的向度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171111026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张懿鑫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吴玲英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论《钟形罩》中埃斯特的自卑情结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171113062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英语语言文学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李朝晖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吴华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论《蝴蝶梦》中叙述者“我”的困境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/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1559"/>
        <w:gridCol w:w="1134"/>
        <w:gridCol w:w="993"/>
        <w:gridCol w:w="850"/>
        <w:gridCol w:w="2410"/>
        <w:gridCol w:w="2835"/>
        <w:gridCol w:w="28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类别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答辩时间、地点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论文题目</w:t>
            </w:r>
          </w:p>
        </w:tc>
        <w:tc>
          <w:tcPr>
            <w:tcW w:w="2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外国语言学及应用语言学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邢智慧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李清平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2020-05-30 09：00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腾讯会议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(ID: 326 731 919)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英语学习者人格、形式聚焦教学偏好与语言表现间关系研究</w:t>
            </w:r>
          </w:p>
        </w:tc>
        <w:tc>
          <w:tcPr>
            <w:tcW w:w="2814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李白清 教授 中南大学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伍雅清 教授 湖南大学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李白清 教授 中南大学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薛小英 教授 中南大学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肖艳红 讲师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外国语言学及应用语言学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王艺潼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李清平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410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不同语言注释在不同媒介下对阅读理解和词汇习得的影响</w:t>
            </w:r>
          </w:p>
        </w:tc>
        <w:tc>
          <w:tcPr>
            <w:tcW w:w="2814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外国语言学及应用语言学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毛璨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李清平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41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学习者因素对视频观看中附带词汇习得的影响</w:t>
            </w:r>
          </w:p>
        </w:tc>
        <w:tc>
          <w:tcPr>
            <w:tcW w:w="281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外国语言学及应用语言学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郭小蔓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肖艳红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41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中国西班牙语学习者写作中的词汇错误分析及应对策略</w:t>
            </w:r>
          </w:p>
        </w:tc>
        <w:tc>
          <w:tcPr>
            <w:tcW w:w="281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外国语言学及应用语言学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莫静婷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苏怡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410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汉语学龄前孤独症儿童基本语序在线加工的个体差异研究</w:t>
            </w:r>
          </w:p>
        </w:tc>
        <w:tc>
          <w:tcPr>
            <w:tcW w:w="2814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/>
    <w:p>
      <w:pPr>
        <w:rPr>
          <w:rFonts w:hint="eastAsia"/>
        </w:rPr>
      </w:pPr>
    </w:p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693"/>
        <w:gridCol w:w="3119"/>
        <w:gridCol w:w="3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类别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答辩时间、地点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论文题目</w:t>
            </w:r>
          </w:p>
        </w:tc>
        <w:tc>
          <w:tcPr>
            <w:tcW w:w="3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171112031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笔译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任爽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旷剑敏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5月30日8：00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腾讯会议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ID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: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623541260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《行云流水一沙门》（节选）翻译实践报告</w:t>
            </w:r>
          </w:p>
        </w:tc>
        <w:tc>
          <w:tcPr>
            <w:tcW w:w="3239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路旦俊 教授 中南大学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邓天文 副教授 中南林业科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技大学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路旦俊 教授 中南大学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单宇   教授 中南大学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秘书：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袁圆   讲师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171112043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笔译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李成婧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吴玲英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回译对译者技能的提升作用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——以环球网实习经历为例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171112044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笔译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张嘉成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医学论文汉译英实践报告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171112046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笔译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张晓慧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杨文地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环球网科技新闻英汉翻译实践报告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171112047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笔译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罗舒琳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曾竹青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长沙市开福区网站翻译实践报告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171112049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笔译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楚肖雅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范武邱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环球网商务新闻编译实践报告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693"/>
        <w:gridCol w:w="3119"/>
        <w:gridCol w:w="3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类别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答辩时间、地点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论文题目</w:t>
            </w:r>
          </w:p>
        </w:tc>
        <w:tc>
          <w:tcPr>
            <w:tcW w:w="3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高亚男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李延林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2020.5.30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14：00-17：30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腾讯会议771827785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意识形态对李清照诗词译介的影响研究——以肯尼斯·雷克斯罗斯译本为个案</w:t>
            </w:r>
          </w:p>
        </w:tc>
        <w:tc>
          <w:tcPr>
            <w:tcW w:w="3239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主席：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李清平 教授 中南大学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委员：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廖光蓉 教授 湖南师范大学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李清平 教授 中南大学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苏怡 教授 中南大学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30"/>
              </w:tabs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秘书：</w:t>
            </w:r>
          </w:p>
          <w:p>
            <w:pPr>
              <w:widowControl/>
              <w:tabs>
                <w:tab w:val="left" w:pos="730"/>
              </w:tabs>
              <w:adjustRightInd w:val="0"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易鸣 讲师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外应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刘志雯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杨文地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美国高校网站英文简介中语法隐喻的元功能探析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朱梦莎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李白清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顺应论视角下The Kite Runner两个中译本的翻译策略研究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谭蔚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杨文地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英汉流行语的生态语言学研究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171111010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外应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易倩文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693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苏轼诗词中通感隐喻的认知研究</w:t>
            </w:r>
          </w:p>
        </w:tc>
        <w:tc>
          <w:tcPr>
            <w:tcW w:w="3239" w:type="dxa"/>
            <w:vMerge w:val="continue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p>
      <w:pPr>
        <w:jc w:val="center"/>
        <w:rPr>
          <w:rFonts w:hint="eastAsia" w:ascii="楷体GB-2312" w:eastAsia="楷体GB-2312"/>
          <w:b/>
          <w:sz w:val="36"/>
          <w:szCs w:val="36"/>
        </w:rPr>
      </w:pPr>
    </w:p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2292"/>
        <w:gridCol w:w="3210"/>
        <w:gridCol w:w="35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类别</w:t>
            </w:r>
          </w:p>
        </w:tc>
        <w:tc>
          <w:tcPr>
            <w:tcW w:w="22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答辩时间、地点</w:t>
            </w:r>
          </w:p>
        </w:tc>
        <w:tc>
          <w:tcPr>
            <w:tcW w:w="32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论文题目</w:t>
            </w:r>
          </w:p>
        </w:tc>
        <w:tc>
          <w:tcPr>
            <w:tcW w:w="35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171111007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日语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余悦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方颖琳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5月30日14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00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腾讯会议：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761312756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中日大学生同性间会话中日语第一人称代词的对比研究</w:t>
            </w:r>
          </w:p>
        </w:tc>
        <w:tc>
          <w:tcPr>
            <w:tcW w:w="3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主席：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郭蓉菲 副教授  中南大学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委员：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罗明辉 副教授  湖南大学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向卿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副教授 湖南师范大学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秘书：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邓牧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副教授 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171111008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日语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孟吉霞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邓牧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硕士</w:t>
            </w:r>
          </w:p>
        </w:tc>
        <w:tc>
          <w:tcPr>
            <w:tcW w:w="2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日汉同素逆序词对比研究</w:t>
            </w:r>
          </w:p>
        </w:tc>
        <w:tc>
          <w:tcPr>
            <w:tcW w:w="3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/>
    <w:p/>
    <w:p/>
    <w:p/>
    <w:p/>
    <w:p/>
    <w:p/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9720" w:firstLineChars="4050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2020</w:t>
      </w:r>
      <w:r>
        <w:rPr>
          <w:rFonts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5</w:t>
      </w:r>
      <w:r>
        <w:rPr>
          <w:rFonts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24</w:t>
      </w:r>
      <w:r>
        <w:rPr>
          <w:rFonts w:cs="宋体" w:asciiTheme="minorEastAsia" w:hAnsiTheme="minorEastAsia" w:eastAsiaTheme="minorEastAsia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7"/>
        <w:gridCol w:w="851"/>
        <w:gridCol w:w="992"/>
        <w:gridCol w:w="992"/>
        <w:gridCol w:w="709"/>
        <w:gridCol w:w="1992"/>
        <w:gridCol w:w="3820"/>
        <w:gridCol w:w="3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类别</w:t>
            </w:r>
          </w:p>
        </w:tc>
        <w:tc>
          <w:tcPr>
            <w:tcW w:w="1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答辩时间、地点</w:t>
            </w:r>
          </w:p>
        </w:tc>
        <w:tc>
          <w:tcPr>
            <w:tcW w:w="3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论文题目</w:t>
            </w:r>
          </w:p>
        </w:tc>
        <w:tc>
          <w:tcPr>
            <w:tcW w:w="3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答辩委员会主席及委员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161112042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英语口译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梁丽淋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李丽君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1992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5月30日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14:00</w:t>
            </w:r>
          </w:p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腾讯会议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ID：</w:t>
            </w:r>
          </w:p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469 455 366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基于联络口译实践的译员角色多重性与应对策略分析报告</w:t>
            </w:r>
          </w:p>
        </w:tc>
        <w:tc>
          <w:tcPr>
            <w:tcW w:w="3239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主席：</w:t>
            </w:r>
          </w:p>
          <w:p>
            <w:pPr>
              <w:spacing w:line="312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吴远宁 教授 中南大学</w:t>
            </w:r>
          </w:p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2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委员：</w:t>
            </w:r>
          </w:p>
          <w:p>
            <w:pPr>
              <w:spacing w:line="312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胡东平 教授 湖南农业大学</w:t>
            </w:r>
          </w:p>
          <w:p>
            <w:pPr>
              <w:spacing w:line="312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吴远宁 教授 中南大学</w:t>
            </w:r>
          </w:p>
          <w:p>
            <w:pPr>
              <w:spacing w:line="312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王华玲 副教授 中南大学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秘书：</w:t>
            </w:r>
          </w:p>
          <w:p>
            <w:pPr>
              <w:widowControl/>
              <w:adjustRightInd w:val="0"/>
              <w:snapToGrid w:val="0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郭薇  讲师 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161112057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英语口译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李若瑄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张春敏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英汉交替传译中的失误分析——以全国第八届口译大赛为例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171112050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石嘉欣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张春敏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汉译英交替传译比赛中的问题分析——以第八届全国口译大赛为例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171112052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杨沛然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张春敏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以赛促练模式对MTI口译研究生交替传译技能提升研究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171112053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驰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莫友元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话轮转换指导下的援外课堂提问环节口译实践报告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4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171112058</w:t>
            </w:r>
          </w:p>
        </w:tc>
        <w:tc>
          <w:tcPr>
            <w:tcW w:w="851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英语口译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 慧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杨文地</w:t>
            </w:r>
          </w:p>
        </w:tc>
        <w:tc>
          <w:tcPr>
            <w:tcW w:w="709" w:type="dxa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0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“2019年‘一带一路’国家智库人才培训班”陪同口译实践报告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171112059</w:t>
            </w:r>
          </w:p>
        </w:tc>
        <w:tc>
          <w:tcPr>
            <w:tcW w:w="0" w:type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英语口译</w:t>
            </w:r>
          </w:p>
        </w:tc>
        <w:tc>
          <w:tcPr>
            <w:tcW w:w="0" w:type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 玉</w:t>
            </w:r>
          </w:p>
        </w:tc>
        <w:tc>
          <w:tcPr>
            <w:tcW w:w="0" w:type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张春敏</w:t>
            </w:r>
          </w:p>
        </w:tc>
        <w:tc>
          <w:tcPr>
            <w:tcW w:w="0" w:type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0" w:type="dxa"/>
            <w:vAlign w:val="center"/>
          </w:tcPr>
          <w:p>
            <w:pPr>
              <w:spacing w:line="312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2019年以色列纯人声音乐团VOCA PEOPLE 中国巡演口译实践报告</w:t>
            </w:r>
          </w:p>
        </w:tc>
        <w:tc>
          <w:tcPr>
            <w:tcW w:w="3239" w:type="dxa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27B"/>
    <w:rsid w:val="0007054F"/>
    <w:rsid w:val="00072FC1"/>
    <w:rsid w:val="00163777"/>
    <w:rsid w:val="0021714A"/>
    <w:rsid w:val="00240376"/>
    <w:rsid w:val="00297C6A"/>
    <w:rsid w:val="002D027B"/>
    <w:rsid w:val="00307751"/>
    <w:rsid w:val="00316301"/>
    <w:rsid w:val="0037554A"/>
    <w:rsid w:val="004654C1"/>
    <w:rsid w:val="0048778B"/>
    <w:rsid w:val="004B1E04"/>
    <w:rsid w:val="005B13E3"/>
    <w:rsid w:val="005B18B2"/>
    <w:rsid w:val="005D174B"/>
    <w:rsid w:val="005E1FC9"/>
    <w:rsid w:val="0060232A"/>
    <w:rsid w:val="006148F4"/>
    <w:rsid w:val="00620416"/>
    <w:rsid w:val="00653FA4"/>
    <w:rsid w:val="00683FE1"/>
    <w:rsid w:val="006C6D97"/>
    <w:rsid w:val="00770787"/>
    <w:rsid w:val="007E2CCB"/>
    <w:rsid w:val="007E374B"/>
    <w:rsid w:val="008E2C8C"/>
    <w:rsid w:val="00AF5748"/>
    <w:rsid w:val="00B14EF8"/>
    <w:rsid w:val="00C61CC8"/>
    <w:rsid w:val="00D95FAE"/>
    <w:rsid w:val="00D966A5"/>
    <w:rsid w:val="00E06A24"/>
    <w:rsid w:val="00E339FB"/>
    <w:rsid w:val="00E33EE1"/>
    <w:rsid w:val="00E97972"/>
    <w:rsid w:val="13DE4AB6"/>
    <w:rsid w:val="14FB3B6B"/>
    <w:rsid w:val="151A2973"/>
    <w:rsid w:val="1CEB5A6E"/>
    <w:rsid w:val="26294730"/>
    <w:rsid w:val="2692593F"/>
    <w:rsid w:val="2EB85714"/>
    <w:rsid w:val="385911D2"/>
    <w:rsid w:val="416745D8"/>
    <w:rsid w:val="49D81F50"/>
    <w:rsid w:val="4D0A4DF7"/>
    <w:rsid w:val="4D9B334C"/>
    <w:rsid w:val="4F6B1F55"/>
    <w:rsid w:val="50B771C9"/>
    <w:rsid w:val="5E5D4261"/>
    <w:rsid w:val="623D3573"/>
    <w:rsid w:val="66E5339C"/>
    <w:rsid w:val="6825356F"/>
    <w:rsid w:val="701D76FA"/>
    <w:rsid w:val="70631812"/>
    <w:rsid w:val="7E1D1291"/>
    <w:rsid w:val="7F8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1065</Words>
  <Characters>6071</Characters>
  <Lines>50</Lines>
  <Paragraphs>14</Paragraphs>
  <TotalTime>1</TotalTime>
  <ScaleCrop>false</ScaleCrop>
  <LinksUpToDate>false</LinksUpToDate>
  <CharactersWithSpaces>7122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2019-03-01T02:56:00Z</dcterms:created>
  <dc:creator>郭正祥</dc:creator>
  <cp:lastModifiedBy>钧天聆乐</cp:lastModifiedBy>
  <cp:lastPrinted>2020-05-27T11:19:00Z</cp:lastPrinted>
  <dcterms:modified xsi:type="dcterms:W3CDTF">2020-05-29T02:03:08Z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